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C736F" w14:textId="77777777" w:rsidR="00EC3904" w:rsidRPr="005D2E1C" w:rsidRDefault="00BE72D9" w:rsidP="00257CAB">
      <w:pPr>
        <w:pStyle w:val="NormalWeb"/>
        <w:rPr>
          <w:rStyle w:val="Strong"/>
          <w:rFonts w:asciiTheme="minorHAnsi" w:hAnsiTheme="minorHAnsi" w:cstheme="minorHAnsi"/>
          <w:b w:val="0"/>
        </w:rPr>
      </w:pPr>
      <w:bookmarkStart w:id="0" w:name="_GoBack"/>
      <w:bookmarkEnd w:id="0"/>
      <w:r w:rsidRPr="005D2E1C">
        <w:rPr>
          <w:rStyle w:val="Strong"/>
          <w:rFonts w:asciiTheme="minorHAnsi" w:hAnsiTheme="minorHAnsi" w:cstheme="minorHAnsi"/>
          <w:b w:val="0"/>
        </w:rPr>
        <w:t xml:space="preserve">As part of our commitment to continuously update and enhance our </w:t>
      </w:r>
      <w:r w:rsidR="0002389B" w:rsidRPr="005D2E1C">
        <w:rPr>
          <w:rStyle w:val="Strong"/>
          <w:rFonts w:asciiTheme="minorHAnsi" w:hAnsiTheme="minorHAnsi" w:cstheme="minorHAnsi"/>
          <w:b w:val="0"/>
        </w:rPr>
        <w:t>Campaign Management</w:t>
      </w:r>
      <w:r w:rsidRPr="005D2E1C">
        <w:rPr>
          <w:rStyle w:val="Strong"/>
          <w:rFonts w:asciiTheme="minorHAnsi" w:hAnsiTheme="minorHAnsi" w:cstheme="minorHAnsi"/>
          <w:b w:val="0"/>
        </w:rPr>
        <w:t xml:space="preserve"> </w:t>
      </w:r>
      <w:r w:rsidR="005D2E1C">
        <w:rPr>
          <w:rStyle w:val="Strong"/>
          <w:rFonts w:asciiTheme="minorHAnsi" w:hAnsiTheme="minorHAnsi" w:cstheme="minorHAnsi"/>
          <w:b w:val="0"/>
        </w:rPr>
        <w:t>solution</w:t>
      </w:r>
      <w:r w:rsidRPr="005D2E1C">
        <w:rPr>
          <w:rStyle w:val="Strong"/>
          <w:rFonts w:asciiTheme="minorHAnsi" w:hAnsiTheme="minorHAnsi" w:cstheme="minorHAnsi"/>
          <w:b w:val="0"/>
        </w:rPr>
        <w:t xml:space="preserve">, we have recently </w:t>
      </w:r>
      <w:r w:rsidR="00512E7A" w:rsidRPr="005D2E1C">
        <w:rPr>
          <w:rStyle w:val="Strong"/>
          <w:rFonts w:asciiTheme="minorHAnsi" w:hAnsiTheme="minorHAnsi" w:cstheme="minorHAnsi"/>
          <w:b w:val="0"/>
        </w:rPr>
        <w:t xml:space="preserve">added the following </w:t>
      </w:r>
      <w:r w:rsidR="0028270B" w:rsidRPr="005D2E1C">
        <w:rPr>
          <w:rStyle w:val="Strong"/>
          <w:rFonts w:asciiTheme="minorHAnsi" w:hAnsiTheme="minorHAnsi" w:cstheme="minorHAnsi"/>
          <w:b w:val="0"/>
        </w:rPr>
        <w:t>features to our product</w:t>
      </w:r>
      <w:r w:rsidR="005D2E1C" w:rsidRPr="005D2E1C">
        <w:rPr>
          <w:rStyle w:val="Strong"/>
          <w:rFonts w:asciiTheme="minorHAnsi" w:hAnsiTheme="minorHAnsi" w:cstheme="minorHAnsi"/>
          <w:b w:val="0"/>
        </w:rPr>
        <w:t xml:space="preserve"> as general enhancements. In addition, we continue to develop features to support </w:t>
      </w:r>
      <w:r w:rsidR="005D2E1C">
        <w:rPr>
          <w:rStyle w:val="Strong"/>
          <w:rFonts w:asciiTheme="minorHAnsi" w:hAnsiTheme="minorHAnsi" w:cstheme="minorHAnsi"/>
          <w:b w:val="0"/>
        </w:rPr>
        <w:t>specific needs of client’s programs, and minor bug fixes.</w:t>
      </w:r>
    </w:p>
    <w:p w14:paraId="78351F45" w14:textId="77777777" w:rsidR="00CE146E" w:rsidRDefault="0064104D" w:rsidP="005855A2">
      <w:pPr>
        <w:pStyle w:val="NormalWeb"/>
        <w:rPr>
          <w:rFonts w:asciiTheme="minorHAnsi" w:hAnsiTheme="minorHAnsi" w:cstheme="minorHAnsi"/>
          <w:bCs/>
          <w:sz w:val="20"/>
          <w:szCs w:val="22"/>
        </w:rPr>
      </w:pPr>
      <w:r>
        <w:rPr>
          <w:rFonts w:asciiTheme="minorHAnsi" w:hAnsiTheme="minorHAnsi" w:cstheme="minorHAnsi"/>
          <w:bCs/>
          <w:noProof/>
          <w:sz w:val="20"/>
          <w:szCs w:val="22"/>
          <w:lang w:val="en-US" w:eastAsia="en-US"/>
        </w:rPr>
        <w:drawing>
          <wp:inline distT="0" distB="0" distL="0" distR="0" wp14:anchorId="13BD4840" wp14:editId="23850471">
            <wp:extent cx="7153275" cy="1990725"/>
            <wp:effectExtent l="0" t="0" r="9525" b="28575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8FD91E1" w14:textId="77777777" w:rsidR="001236B8" w:rsidRPr="005855A2" w:rsidRDefault="001236B8" w:rsidP="005855A2">
      <w:pPr>
        <w:pStyle w:val="NormalWeb"/>
        <w:rPr>
          <w:rFonts w:asciiTheme="minorHAnsi" w:hAnsiTheme="minorHAnsi" w:cstheme="minorHAnsi"/>
          <w:bCs/>
          <w:sz w:val="20"/>
          <w:szCs w:val="22"/>
        </w:rPr>
      </w:pPr>
    </w:p>
    <w:p w14:paraId="22D2294D" w14:textId="77777777" w:rsidR="00CE146E" w:rsidRDefault="00CE146E" w:rsidP="00257CAB">
      <w:pPr>
        <w:pStyle w:val="Heading2"/>
        <w:rPr>
          <w:color w:val="000000" w:themeColor="text1"/>
        </w:rPr>
      </w:pPr>
    </w:p>
    <w:p w14:paraId="207F1AFB" w14:textId="77777777" w:rsidR="00257CAB" w:rsidRDefault="000C0D8E" w:rsidP="00257CAB">
      <w:pPr>
        <w:pStyle w:val="Heading2"/>
        <w:rPr>
          <w:color w:val="000000" w:themeColor="text1"/>
        </w:rPr>
      </w:pPr>
      <w:r>
        <w:rPr>
          <w:color w:val="000000" w:themeColor="text1"/>
        </w:rPr>
        <w:t xml:space="preserve">Enhance Donation </w:t>
      </w:r>
      <w:proofErr w:type="spellStart"/>
      <w:r>
        <w:rPr>
          <w:color w:val="000000" w:themeColor="text1"/>
        </w:rPr>
        <w:t>Flexport</w:t>
      </w:r>
      <w:proofErr w:type="spellEnd"/>
      <w:r>
        <w:rPr>
          <w:color w:val="000000" w:themeColor="text1"/>
        </w:rPr>
        <w:t xml:space="preserve"> at the Company level</w:t>
      </w:r>
      <w:r w:rsidR="007B50F1">
        <w:rPr>
          <w:color w:val="000000" w:themeColor="text1"/>
        </w:rPr>
        <w:t xml:space="preserve"> </w:t>
      </w:r>
    </w:p>
    <w:p w14:paraId="473AE49A" w14:textId="77777777" w:rsidR="00505707" w:rsidRDefault="00505707" w:rsidP="0002389B">
      <w:pPr>
        <w:ind w:left="360"/>
      </w:pPr>
    </w:p>
    <w:p w14:paraId="3960C47C" w14:textId="77777777" w:rsidR="00070544" w:rsidRDefault="00070544" w:rsidP="0002389B">
      <w:pPr>
        <w:ind w:left="360"/>
      </w:pPr>
      <w:r>
        <w:t xml:space="preserve">Added the following fields to the donation </w:t>
      </w:r>
      <w:proofErr w:type="spellStart"/>
      <w:r>
        <w:t>Flexport</w:t>
      </w:r>
      <w:proofErr w:type="spellEnd"/>
    </w:p>
    <w:p w14:paraId="27DC53D4" w14:textId="77777777" w:rsidR="00070544" w:rsidRDefault="00070544" w:rsidP="00070544">
      <w:pPr>
        <w:pStyle w:val="ListParagraph"/>
        <w:numPr>
          <w:ilvl w:val="0"/>
          <w:numId w:val="5"/>
        </w:numPr>
      </w:pPr>
      <w:proofErr w:type="spellStart"/>
      <w:r>
        <w:t>DonationChangeLog</w:t>
      </w:r>
      <w:proofErr w:type="spellEnd"/>
      <w:r w:rsidR="00195E29">
        <w:t xml:space="preserve">: </w:t>
      </w:r>
      <w:r w:rsidR="005D6F69">
        <w:t>This field d</w:t>
      </w:r>
      <w:r w:rsidR="00195E29">
        <w:t xml:space="preserve">isplays the various </w:t>
      </w:r>
      <w:r w:rsidR="005D6F69">
        <w:t>donation fields</w:t>
      </w:r>
      <w:r w:rsidR="00195E29">
        <w:t xml:space="preserve"> that were </w:t>
      </w:r>
      <w:r w:rsidR="005D6F69">
        <w:t xml:space="preserve">last updated. These include </w:t>
      </w:r>
      <w:proofErr w:type="spellStart"/>
      <w:r w:rsidR="005D6F69">
        <w:rPr>
          <w:rFonts w:ascii="Arial" w:hAnsi="Arial" w:cs="Arial"/>
          <w:color w:val="000000"/>
          <w:sz w:val="20"/>
          <w:szCs w:val="20"/>
        </w:rPr>
        <w:t>PaymentType</w:t>
      </w:r>
      <w:proofErr w:type="spellEnd"/>
      <w:r w:rsidR="005D6F69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5D6F69">
        <w:rPr>
          <w:rFonts w:ascii="Arial" w:hAnsi="Arial" w:cs="Arial"/>
          <w:color w:val="000000"/>
          <w:sz w:val="20"/>
          <w:szCs w:val="20"/>
        </w:rPr>
        <w:t>PaymentAmount</w:t>
      </w:r>
      <w:proofErr w:type="spellEnd"/>
      <w:r w:rsidR="005D6F69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5D6F69">
        <w:rPr>
          <w:rFonts w:ascii="Arial" w:hAnsi="Arial" w:cs="Arial"/>
          <w:color w:val="000000"/>
          <w:sz w:val="20"/>
          <w:szCs w:val="20"/>
        </w:rPr>
        <w:t>DesignationAmountType</w:t>
      </w:r>
      <w:proofErr w:type="spellEnd"/>
      <w:r w:rsidR="005D6F69">
        <w:rPr>
          <w:rFonts w:ascii="Arial" w:hAnsi="Arial" w:cs="Arial"/>
          <w:color w:val="000000"/>
          <w:sz w:val="20"/>
          <w:szCs w:val="20"/>
        </w:rPr>
        <w:t xml:space="preserve">, Designation Name change, </w:t>
      </w:r>
      <w:proofErr w:type="spellStart"/>
      <w:r w:rsidR="005D6F69">
        <w:rPr>
          <w:rFonts w:ascii="Arial" w:hAnsi="Arial" w:cs="Arial"/>
          <w:color w:val="000000"/>
          <w:sz w:val="20"/>
          <w:szCs w:val="20"/>
        </w:rPr>
        <w:t>IsConfirmed</w:t>
      </w:r>
      <w:proofErr w:type="spellEnd"/>
      <w:r w:rsidR="005D6F69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5D6F69">
        <w:rPr>
          <w:rFonts w:ascii="Arial" w:hAnsi="Arial" w:cs="Arial"/>
          <w:color w:val="000000"/>
          <w:sz w:val="20"/>
          <w:szCs w:val="20"/>
        </w:rPr>
        <w:t>DonationSourceType</w:t>
      </w:r>
      <w:proofErr w:type="spellEnd"/>
      <w:r w:rsidR="005D6F69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5D6F69">
        <w:rPr>
          <w:rFonts w:ascii="Arial" w:hAnsi="Arial" w:cs="Arial"/>
          <w:color w:val="000000"/>
          <w:sz w:val="20"/>
          <w:szCs w:val="20"/>
        </w:rPr>
        <w:t>DonorGroup</w:t>
      </w:r>
      <w:proofErr w:type="spellEnd"/>
    </w:p>
    <w:p w14:paraId="4A88AC14" w14:textId="77777777" w:rsidR="00EC2DBE" w:rsidRDefault="00EC2DBE" w:rsidP="00EC2DBE"/>
    <w:p w14:paraId="0EB4739D" w14:textId="77777777" w:rsidR="002948F4" w:rsidRDefault="0053392D" w:rsidP="002948F4">
      <w:pPr>
        <w:pStyle w:val="Heading2"/>
        <w:rPr>
          <w:color w:val="000000" w:themeColor="text1"/>
        </w:rPr>
      </w:pPr>
      <w:r>
        <w:rPr>
          <w:color w:val="000000" w:themeColor="text1"/>
        </w:rPr>
        <w:t xml:space="preserve">Donor Export and Donor </w:t>
      </w:r>
      <w:proofErr w:type="spellStart"/>
      <w:r>
        <w:rPr>
          <w:color w:val="000000" w:themeColor="text1"/>
        </w:rPr>
        <w:t>Flexport</w:t>
      </w:r>
      <w:proofErr w:type="spellEnd"/>
      <w:r>
        <w:rPr>
          <w:color w:val="000000" w:themeColor="text1"/>
        </w:rPr>
        <w:t xml:space="preserve"> Enhancement</w:t>
      </w:r>
    </w:p>
    <w:p w14:paraId="3BC40C3A" w14:textId="77777777" w:rsidR="00096493" w:rsidRDefault="0053392D" w:rsidP="00AB49F6">
      <w:pPr>
        <w:pStyle w:val="ListParagraph"/>
      </w:pPr>
      <w:r>
        <w:t xml:space="preserve"> </w:t>
      </w:r>
      <w:proofErr w:type="spellStart"/>
      <w:r>
        <w:t>CoordinatorRoleCode</w:t>
      </w:r>
      <w:proofErr w:type="spellEnd"/>
      <w:r>
        <w:t xml:space="preserve"> and </w:t>
      </w:r>
      <w:proofErr w:type="spellStart"/>
      <w:r>
        <w:t>CoordinatorRolename</w:t>
      </w:r>
      <w:proofErr w:type="spellEnd"/>
      <w:r>
        <w:t xml:space="preserve"> were added to the donor export and donor </w:t>
      </w:r>
      <w:proofErr w:type="spellStart"/>
      <w:r>
        <w:t>flexports</w:t>
      </w:r>
      <w:proofErr w:type="spellEnd"/>
      <w:r>
        <w:t>.</w:t>
      </w:r>
    </w:p>
    <w:p w14:paraId="6B15DDC4" w14:textId="77777777" w:rsidR="0053392D" w:rsidRDefault="0053392D" w:rsidP="00AB49F6">
      <w:pPr>
        <w:pStyle w:val="ListParagraph"/>
      </w:pPr>
    </w:p>
    <w:p w14:paraId="40E99A18" w14:textId="77777777" w:rsidR="00275621" w:rsidRDefault="00275621" w:rsidP="00275621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Log into CM Administrative Area (OPPS)</w:t>
      </w:r>
    </w:p>
    <w:p w14:paraId="5CC96827" w14:textId="77777777" w:rsidR="00275621" w:rsidRDefault="0053392D" w:rsidP="00275621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Navigate to </w:t>
      </w:r>
      <w:r w:rsidR="00275621">
        <w:rPr>
          <w:rFonts w:ascii="Arial" w:hAnsi="Arial" w:cs="Arial"/>
          <w:color w:val="000000"/>
          <w:sz w:val="20"/>
          <w:szCs w:val="20"/>
        </w:rPr>
        <w:t>your specific Campaign</w:t>
      </w:r>
    </w:p>
    <w:p w14:paraId="35AD8D6A" w14:textId="77777777" w:rsidR="00275621" w:rsidRPr="00275621" w:rsidRDefault="00275621" w:rsidP="00275621">
      <w:pPr>
        <w:pStyle w:val="ListParagraph"/>
        <w:numPr>
          <w:ilvl w:val="0"/>
          <w:numId w:val="3"/>
        </w:numPr>
        <w:ind w:left="720"/>
      </w:pPr>
      <w:r>
        <w:rPr>
          <w:rFonts w:ascii="Arial" w:hAnsi="Arial" w:cs="Arial"/>
          <w:color w:val="000000"/>
          <w:sz w:val="20"/>
          <w:szCs w:val="20"/>
        </w:rPr>
        <w:t xml:space="preserve">Expand the </w:t>
      </w:r>
      <w:r w:rsidR="0053392D">
        <w:rPr>
          <w:rFonts w:ascii="Arial" w:hAnsi="Arial" w:cs="Arial"/>
          <w:color w:val="000000"/>
          <w:sz w:val="20"/>
          <w:szCs w:val="20"/>
        </w:rPr>
        <w:t>Reporting</w:t>
      </w:r>
      <w:r>
        <w:rPr>
          <w:rFonts w:ascii="Arial" w:hAnsi="Arial" w:cs="Arial"/>
          <w:color w:val="000000"/>
          <w:sz w:val="20"/>
          <w:szCs w:val="20"/>
        </w:rPr>
        <w:t xml:space="preserve"> node and </w:t>
      </w:r>
      <w:r w:rsidR="0053392D">
        <w:rPr>
          <w:rFonts w:ascii="Arial" w:hAnsi="Arial" w:cs="Arial"/>
          <w:color w:val="000000"/>
          <w:sz w:val="20"/>
          <w:szCs w:val="20"/>
        </w:rPr>
        <w:t>&gt;&gt;</w:t>
      </w:r>
      <w:r>
        <w:rPr>
          <w:rFonts w:ascii="Arial" w:hAnsi="Arial" w:cs="Arial"/>
          <w:color w:val="000000"/>
          <w:sz w:val="20"/>
          <w:szCs w:val="20"/>
        </w:rPr>
        <w:t xml:space="preserve"> click on Exports</w:t>
      </w:r>
    </w:p>
    <w:p w14:paraId="5E16EEE7" w14:textId="77777777" w:rsidR="00275621" w:rsidRPr="00275621" w:rsidRDefault="0053392D" w:rsidP="00275621">
      <w:pPr>
        <w:pStyle w:val="ListParagraph"/>
        <w:numPr>
          <w:ilvl w:val="0"/>
          <w:numId w:val="3"/>
        </w:numPr>
        <w:ind w:left="720"/>
      </w:pPr>
      <w:r>
        <w:rPr>
          <w:rFonts w:ascii="Arial" w:hAnsi="Arial" w:cs="Arial"/>
          <w:color w:val="000000"/>
          <w:sz w:val="20"/>
          <w:szCs w:val="20"/>
        </w:rPr>
        <w:t>Click on "Create new Export Criteria"</w:t>
      </w:r>
    </w:p>
    <w:p w14:paraId="30D7F421" w14:textId="77777777" w:rsidR="00275621" w:rsidRPr="00275621" w:rsidRDefault="0053392D" w:rsidP="00275621">
      <w:pPr>
        <w:pStyle w:val="ListParagraph"/>
        <w:numPr>
          <w:ilvl w:val="0"/>
          <w:numId w:val="3"/>
        </w:numPr>
        <w:ind w:left="720"/>
      </w:pPr>
      <w:r>
        <w:rPr>
          <w:rFonts w:ascii="Arial" w:hAnsi="Arial" w:cs="Arial"/>
          <w:color w:val="000000"/>
          <w:sz w:val="20"/>
          <w:szCs w:val="20"/>
        </w:rPr>
        <w:t xml:space="preserve">Select type is "Donor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Flexport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"</w:t>
      </w:r>
    </w:p>
    <w:p w14:paraId="67BD5227" w14:textId="77777777" w:rsidR="00275621" w:rsidRPr="00275621" w:rsidRDefault="0053392D" w:rsidP="00275621">
      <w:pPr>
        <w:pStyle w:val="ListParagraph"/>
        <w:numPr>
          <w:ilvl w:val="0"/>
          <w:numId w:val="3"/>
        </w:numPr>
        <w:ind w:left="720"/>
      </w:pPr>
      <w:r>
        <w:rPr>
          <w:rFonts w:ascii="Arial" w:hAnsi="Arial" w:cs="Arial"/>
          <w:color w:val="000000"/>
          <w:sz w:val="20"/>
          <w:szCs w:val="20"/>
        </w:rPr>
        <w:t xml:space="preserve">Specify Name </w:t>
      </w:r>
    </w:p>
    <w:p w14:paraId="65059CE6" w14:textId="77777777" w:rsidR="00275621" w:rsidRPr="00275621" w:rsidRDefault="0053392D" w:rsidP="00275621">
      <w:pPr>
        <w:pStyle w:val="ListParagraph"/>
        <w:numPr>
          <w:ilvl w:val="0"/>
          <w:numId w:val="3"/>
        </w:numPr>
        <w:ind w:left="720"/>
      </w:pPr>
      <w:r>
        <w:rPr>
          <w:rFonts w:ascii="Arial" w:hAnsi="Arial" w:cs="Arial"/>
          <w:color w:val="000000"/>
          <w:sz w:val="20"/>
          <w:szCs w:val="20"/>
        </w:rPr>
        <w:t>In options click check the box for "Customize Format"</w:t>
      </w:r>
    </w:p>
    <w:p w14:paraId="236111A0" w14:textId="77777777" w:rsidR="00275621" w:rsidRPr="00275621" w:rsidRDefault="0053392D" w:rsidP="00275621">
      <w:pPr>
        <w:pStyle w:val="ListParagraph"/>
        <w:numPr>
          <w:ilvl w:val="0"/>
          <w:numId w:val="3"/>
        </w:numPr>
        <w:ind w:left="720"/>
      </w:pPr>
      <w:r>
        <w:rPr>
          <w:rFonts w:ascii="Arial" w:hAnsi="Arial" w:cs="Arial"/>
          <w:color w:val="000000"/>
          <w:sz w:val="20"/>
          <w:szCs w:val="20"/>
        </w:rPr>
        <w:t>In the customize format lis</w:t>
      </w:r>
      <w:r w:rsidR="00275621">
        <w:rPr>
          <w:rFonts w:ascii="Arial" w:hAnsi="Arial" w:cs="Arial"/>
          <w:color w:val="000000"/>
          <w:sz w:val="20"/>
          <w:szCs w:val="20"/>
        </w:rPr>
        <w:t>t, look for option "</w:t>
      </w:r>
      <w:proofErr w:type="spellStart"/>
      <w:r w:rsidR="00275621">
        <w:rPr>
          <w:rFonts w:ascii="Arial" w:hAnsi="Arial" w:cs="Arial"/>
          <w:color w:val="000000"/>
          <w:sz w:val="20"/>
          <w:szCs w:val="20"/>
        </w:rPr>
        <w:t>CoordinatorRoleN</w:t>
      </w:r>
      <w:r>
        <w:rPr>
          <w:rFonts w:ascii="Arial" w:hAnsi="Arial" w:cs="Arial"/>
          <w:color w:val="000000"/>
          <w:sz w:val="20"/>
          <w:szCs w:val="20"/>
        </w:rPr>
        <w:t>ame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"</w:t>
      </w:r>
    </w:p>
    <w:p w14:paraId="5DEDFA72" w14:textId="77777777" w:rsidR="0053392D" w:rsidRDefault="0053392D" w:rsidP="00275621">
      <w:pPr>
        <w:pStyle w:val="ListParagraph"/>
        <w:numPr>
          <w:ilvl w:val="0"/>
          <w:numId w:val="3"/>
        </w:numPr>
        <w:ind w:left="720"/>
      </w:pPr>
      <w:r>
        <w:rPr>
          <w:rFonts w:ascii="Arial" w:hAnsi="Arial" w:cs="Arial"/>
          <w:color w:val="000000"/>
          <w:sz w:val="20"/>
          <w:szCs w:val="20"/>
        </w:rPr>
        <w:t>Generate a</w:t>
      </w:r>
      <w:r w:rsidR="00275621">
        <w:rPr>
          <w:rFonts w:ascii="Arial" w:hAnsi="Arial" w:cs="Arial"/>
          <w:color w:val="000000"/>
          <w:sz w:val="20"/>
          <w:szCs w:val="20"/>
        </w:rPr>
        <w:t xml:space="preserve"> report with "Coordinator Role n</w:t>
      </w:r>
      <w:r>
        <w:rPr>
          <w:rFonts w:ascii="Arial" w:hAnsi="Arial" w:cs="Arial"/>
          <w:color w:val="000000"/>
          <w:sz w:val="20"/>
          <w:szCs w:val="20"/>
        </w:rPr>
        <w:t>ame"</w:t>
      </w:r>
    </w:p>
    <w:p w14:paraId="0DADC0A8" w14:textId="77777777" w:rsidR="00096493" w:rsidRDefault="00096493" w:rsidP="00AB49F6">
      <w:pPr>
        <w:pStyle w:val="ListParagraph"/>
      </w:pPr>
    </w:p>
    <w:p w14:paraId="5D39F6C8" w14:textId="77777777" w:rsidR="00096493" w:rsidRPr="007B50F1" w:rsidRDefault="00096493" w:rsidP="00096493">
      <w:pPr>
        <w:pStyle w:val="ListParagraph"/>
        <w:ind w:left="0"/>
      </w:pPr>
    </w:p>
    <w:sectPr w:rsidR="00096493" w:rsidRPr="007B50F1" w:rsidSect="002E01F4">
      <w:headerReference w:type="default" r:id="rId16"/>
      <w:footerReference w:type="default" r:id="rId17"/>
      <w:pgSz w:w="12240" w:h="15840"/>
      <w:pgMar w:top="62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329DC" w14:textId="77777777" w:rsidR="00D8647A" w:rsidRDefault="00D8647A" w:rsidP="00F94384">
      <w:pPr>
        <w:spacing w:after="0" w:line="240" w:lineRule="auto"/>
      </w:pPr>
      <w:r>
        <w:separator/>
      </w:r>
    </w:p>
  </w:endnote>
  <w:endnote w:type="continuationSeparator" w:id="0">
    <w:p w14:paraId="7A3C88E5" w14:textId="77777777" w:rsidR="00D8647A" w:rsidRDefault="00D8647A" w:rsidP="00F9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8C877" w14:textId="77777777" w:rsidR="00FF1029" w:rsidRDefault="00FF1029">
    <w:pPr>
      <w:pStyle w:val="Footer"/>
      <w:jc w:val="right"/>
    </w:pPr>
    <w:r>
      <w:t xml:space="preserve">Page </w:t>
    </w:r>
    <w:sdt>
      <w:sdtPr>
        <w:id w:val="20157280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3A6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11AF23BF" w14:textId="77777777" w:rsidR="00FF1029" w:rsidRDefault="00FF10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D28C5" w14:textId="77777777" w:rsidR="00D8647A" w:rsidRDefault="00D8647A" w:rsidP="00F94384">
      <w:pPr>
        <w:spacing w:after="0" w:line="240" w:lineRule="auto"/>
      </w:pPr>
      <w:r>
        <w:separator/>
      </w:r>
    </w:p>
  </w:footnote>
  <w:footnote w:type="continuationSeparator" w:id="0">
    <w:p w14:paraId="5E24814F" w14:textId="77777777" w:rsidR="00D8647A" w:rsidRDefault="00D8647A" w:rsidP="00F9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2970" w14:textId="77777777" w:rsidR="00FF1029" w:rsidRPr="005837F0" w:rsidRDefault="00FF1029" w:rsidP="005837F0">
    <w:pPr>
      <w:pStyle w:val="Header"/>
    </w:pPr>
    <w:r>
      <w:rPr>
        <w:rFonts w:cstheme="minorHAnsi"/>
        <w:b/>
        <w:sz w:val="28"/>
        <w:szCs w:val="36"/>
      </w:rPr>
      <w:tab/>
    </w:r>
    <w:r>
      <w:rPr>
        <w:rFonts w:cstheme="minorHAnsi"/>
        <w:b/>
        <w:sz w:val="28"/>
        <w:szCs w:val="36"/>
      </w:rPr>
      <w:tab/>
    </w:r>
    <w:r w:rsidR="000C0D8E">
      <w:rPr>
        <w:rFonts w:cstheme="minorHAnsi"/>
        <w:b/>
        <w:sz w:val="28"/>
        <w:szCs w:val="36"/>
      </w:rPr>
      <w:t>July</w:t>
    </w:r>
    <w:r>
      <w:rPr>
        <w:rFonts w:cstheme="minorHAnsi"/>
        <w:b/>
        <w:sz w:val="28"/>
        <w:szCs w:val="36"/>
      </w:rPr>
      <w:t xml:space="preserve"> 2014</w:t>
    </w:r>
    <w:r w:rsidRPr="007700F4">
      <w:rPr>
        <w:rFonts w:cstheme="minorHAnsi"/>
        <w:b/>
        <w:sz w:val="28"/>
        <w:szCs w:val="36"/>
      </w:rPr>
      <w:t xml:space="preserve"> – </w:t>
    </w:r>
    <w:r w:rsidR="002D46AA">
      <w:rPr>
        <w:rFonts w:cstheme="minorHAnsi"/>
        <w:b/>
        <w:sz w:val="28"/>
        <w:szCs w:val="36"/>
      </w:rPr>
      <w:t>C</w:t>
    </w:r>
    <w:r w:rsidR="00AE68F4">
      <w:rPr>
        <w:rFonts w:cstheme="minorHAnsi"/>
        <w:b/>
        <w:sz w:val="28"/>
        <w:szCs w:val="36"/>
      </w:rPr>
      <w:t xml:space="preserve">ampaign </w:t>
    </w:r>
    <w:r w:rsidR="002D46AA">
      <w:rPr>
        <w:rFonts w:cstheme="minorHAnsi"/>
        <w:b/>
        <w:sz w:val="28"/>
        <w:szCs w:val="36"/>
      </w:rPr>
      <w:t>M</w:t>
    </w:r>
    <w:r w:rsidR="00AE68F4">
      <w:rPr>
        <w:rFonts w:cstheme="minorHAnsi"/>
        <w:b/>
        <w:sz w:val="28"/>
        <w:szCs w:val="36"/>
      </w:rPr>
      <w:t>anagement</w:t>
    </w:r>
    <w:r w:rsidR="002D46AA">
      <w:rPr>
        <w:rFonts w:cstheme="minorHAnsi"/>
        <w:b/>
        <w:sz w:val="28"/>
        <w:szCs w:val="36"/>
      </w:rPr>
      <w:t xml:space="preserve"> </w:t>
    </w:r>
    <w:r w:rsidRPr="007700F4">
      <w:rPr>
        <w:rFonts w:cstheme="minorHAnsi"/>
        <w:b/>
        <w:sz w:val="28"/>
        <w:szCs w:val="36"/>
      </w:rPr>
      <w:t>Release Notes</w:t>
    </w:r>
  </w:p>
  <w:p w14:paraId="77CA7F95" w14:textId="77777777" w:rsidR="00FF1029" w:rsidRDefault="00FF10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376B4"/>
    <w:multiLevelType w:val="hybridMultilevel"/>
    <w:tmpl w:val="C11CD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2795C"/>
    <w:multiLevelType w:val="hybridMultilevel"/>
    <w:tmpl w:val="0DD023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A6371C"/>
    <w:multiLevelType w:val="hybridMultilevel"/>
    <w:tmpl w:val="678A7E60"/>
    <w:lvl w:ilvl="0" w:tplc="CEC4F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D22C15"/>
    <w:multiLevelType w:val="hybridMultilevel"/>
    <w:tmpl w:val="A6C2F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7EB421B"/>
    <w:multiLevelType w:val="hybridMultilevel"/>
    <w:tmpl w:val="8752EE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24"/>
    <w:rsid w:val="00000D2D"/>
    <w:rsid w:val="00004705"/>
    <w:rsid w:val="00006B31"/>
    <w:rsid w:val="00011E86"/>
    <w:rsid w:val="00014A57"/>
    <w:rsid w:val="0002100E"/>
    <w:rsid w:val="0002389B"/>
    <w:rsid w:val="00024047"/>
    <w:rsid w:val="000263AC"/>
    <w:rsid w:val="0003086F"/>
    <w:rsid w:val="00032098"/>
    <w:rsid w:val="00035FCB"/>
    <w:rsid w:val="00037B94"/>
    <w:rsid w:val="0004190B"/>
    <w:rsid w:val="00042E8F"/>
    <w:rsid w:val="0004338E"/>
    <w:rsid w:val="0004662F"/>
    <w:rsid w:val="00057A8B"/>
    <w:rsid w:val="00060D21"/>
    <w:rsid w:val="00061B84"/>
    <w:rsid w:val="0006688E"/>
    <w:rsid w:val="00070544"/>
    <w:rsid w:val="00071C18"/>
    <w:rsid w:val="00071C57"/>
    <w:rsid w:val="00075FC0"/>
    <w:rsid w:val="0008075E"/>
    <w:rsid w:val="000856D9"/>
    <w:rsid w:val="000865AD"/>
    <w:rsid w:val="000928E1"/>
    <w:rsid w:val="00096493"/>
    <w:rsid w:val="00096633"/>
    <w:rsid w:val="00096D57"/>
    <w:rsid w:val="000A00E8"/>
    <w:rsid w:val="000A01AA"/>
    <w:rsid w:val="000A0632"/>
    <w:rsid w:val="000A09DC"/>
    <w:rsid w:val="000A4D52"/>
    <w:rsid w:val="000A5DD5"/>
    <w:rsid w:val="000A6203"/>
    <w:rsid w:val="000A7090"/>
    <w:rsid w:val="000A75A8"/>
    <w:rsid w:val="000B0275"/>
    <w:rsid w:val="000B3FDB"/>
    <w:rsid w:val="000C0D8E"/>
    <w:rsid w:val="000C79F2"/>
    <w:rsid w:val="000D15D4"/>
    <w:rsid w:val="000D3209"/>
    <w:rsid w:val="000D45F5"/>
    <w:rsid w:val="000F36E9"/>
    <w:rsid w:val="000F3E97"/>
    <w:rsid w:val="000F4B22"/>
    <w:rsid w:val="000F578F"/>
    <w:rsid w:val="00100D52"/>
    <w:rsid w:val="00104CB9"/>
    <w:rsid w:val="00106D6D"/>
    <w:rsid w:val="00112320"/>
    <w:rsid w:val="0011319D"/>
    <w:rsid w:val="00113D99"/>
    <w:rsid w:val="00113E42"/>
    <w:rsid w:val="00115D5B"/>
    <w:rsid w:val="00122CA4"/>
    <w:rsid w:val="001236B8"/>
    <w:rsid w:val="00130C20"/>
    <w:rsid w:val="001420CB"/>
    <w:rsid w:val="00146276"/>
    <w:rsid w:val="0015124D"/>
    <w:rsid w:val="001546DB"/>
    <w:rsid w:val="00161EE4"/>
    <w:rsid w:val="0016319B"/>
    <w:rsid w:val="001646D3"/>
    <w:rsid w:val="00171A12"/>
    <w:rsid w:val="0017274D"/>
    <w:rsid w:val="00173118"/>
    <w:rsid w:val="001757D2"/>
    <w:rsid w:val="001758F8"/>
    <w:rsid w:val="00177138"/>
    <w:rsid w:val="001803CE"/>
    <w:rsid w:val="0018061C"/>
    <w:rsid w:val="00186F4E"/>
    <w:rsid w:val="0019044F"/>
    <w:rsid w:val="00191E40"/>
    <w:rsid w:val="00193113"/>
    <w:rsid w:val="00195E29"/>
    <w:rsid w:val="001A40DD"/>
    <w:rsid w:val="001A6EA9"/>
    <w:rsid w:val="001A7049"/>
    <w:rsid w:val="001B3AEB"/>
    <w:rsid w:val="001C5ABC"/>
    <w:rsid w:val="001D0487"/>
    <w:rsid w:val="001E0BA5"/>
    <w:rsid w:val="001E113B"/>
    <w:rsid w:val="001E2854"/>
    <w:rsid w:val="001E2EA7"/>
    <w:rsid w:val="001E3FBD"/>
    <w:rsid w:val="001E5835"/>
    <w:rsid w:val="001E7420"/>
    <w:rsid w:val="001F0702"/>
    <w:rsid w:val="001F4D6B"/>
    <w:rsid w:val="001F5804"/>
    <w:rsid w:val="001F62D2"/>
    <w:rsid w:val="00201E39"/>
    <w:rsid w:val="00206FFF"/>
    <w:rsid w:val="00216BFB"/>
    <w:rsid w:val="00220A35"/>
    <w:rsid w:val="00222C6B"/>
    <w:rsid w:val="0022310B"/>
    <w:rsid w:val="00225931"/>
    <w:rsid w:val="0023162C"/>
    <w:rsid w:val="002419B1"/>
    <w:rsid w:val="002450F6"/>
    <w:rsid w:val="0024585D"/>
    <w:rsid w:val="0024614C"/>
    <w:rsid w:val="00247B22"/>
    <w:rsid w:val="00251D93"/>
    <w:rsid w:val="00257CAB"/>
    <w:rsid w:val="00257E92"/>
    <w:rsid w:val="0026416F"/>
    <w:rsid w:val="00267C81"/>
    <w:rsid w:val="0027070F"/>
    <w:rsid w:val="00270A47"/>
    <w:rsid w:val="0027104B"/>
    <w:rsid w:val="0027430A"/>
    <w:rsid w:val="00275621"/>
    <w:rsid w:val="002805C8"/>
    <w:rsid w:val="00281A95"/>
    <w:rsid w:val="0028270B"/>
    <w:rsid w:val="00286968"/>
    <w:rsid w:val="002948F4"/>
    <w:rsid w:val="002952B2"/>
    <w:rsid w:val="00296D5C"/>
    <w:rsid w:val="002A1E6C"/>
    <w:rsid w:val="002A62EF"/>
    <w:rsid w:val="002B3687"/>
    <w:rsid w:val="002B75C3"/>
    <w:rsid w:val="002C1CB6"/>
    <w:rsid w:val="002C5591"/>
    <w:rsid w:val="002C6736"/>
    <w:rsid w:val="002D4419"/>
    <w:rsid w:val="002D46AA"/>
    <w:rsid w:val="002D5740"/>
    <w:rsid w:val="002E01F4"/>
    <w:rsid w:val="002F063F"/>
    <w:rsid w:val="002F4657"/>
    <w:rsid w:val="002F620A"/>
    <w:rsid w:val="002F7FB8"/>
    <w:rsid w:val="003050D8"/>
    <w:rsid w:val="0031128A"/>
    <w:rsid w:val="00311E4A"/>
    <w:rsid w:val="00315CA8"/>
    <w:rsid w:val="00316F01"/>
    <w:rsid w:val="003175FF"/>
    <w:rsid w:val="003222FA"/>
    <w:rsid w:val="003239CF"/>
    <w:rsid w:val="003242E6"/>
    <w:rsid w:val="00324836"/>
    <w:rsid w:val="0033038C"/>
    <w:rsid w:val="00330D76"/>
    <w:rsid w:val="003341B0"/>
    <w:rsid w:val="003414E5"/>
    <w:rsid w:val="00347016"/>
    <w:rsid w:val="00352A3C"/>
    <w:rsid w:val="00355574"/>
    <w:rsid w:val="00357045"/>
    <w:rsid w:val="0036094C"/>
    <w:rsid w:val="00361B0E"/>
    <w:rsid w:val="00370276"/>
    <w:rsid w:val="00370606"/>
    <w:rsid w:val="00372024"/>
    <w:rsid w:val="00372A1B"/>
    <w:rsid w:val="00373DFE"/>
    <w:rsid w:val="00381220"/>
    <w:rsid w:val="003873F1"/>
    <w:rsid w:val="0039142C"/>
    <w:rsid w:val="0039592A"/>
    <w:rsid w:val="003A1BD8"/>
    <w:rsid w:val="003A229A"/>
    <w:rsid w:val="003A33F0"/>
    <w:rsid w:val="003A382C"/>
    <w:rsid w:val="003A511A"/>
    <w:rsid w:val="003A6984"/>
    <w:rsid w:val="003B1A20"/>
    <w:rsid w:val="003B20CA"/>
    <w:rsid w:val="003B233F"/>
    <w:rsid w:val="003B2EF9"/>
    <w:rsid w:val="003B56E9"/>
    <w:rsid w:val="003C5830"/>
    <w:rsid w:val="003D1E97"/>
    <w:rsid w:val="003D6E1C"/>
    <w:rsid w:val="003E16C7"/>
    <w:rsid w:val="003E452B"/>
    <w:rsid w:val="003E676D"/>
    <w:rsid w:val="003E7AA5"/>
    <w:rsid w:val="003F39AE"/>
    <w:rsid w:val="003F48EE"/>
    <w:rsid w:val="0041114C"/>
    <w:rsid w:val="004132F4"/>
    <w:rsid w:val="004141BC"/>
    <w:rsid w:val="00417595"/>
    <w:rsid w:val="00422F71"/>
    <w:rsid w:val="00423EB1"/>
    <w:rsid w:val="0043343A"/>
    <w:rsid w:val="00434E8B"/>
    <w:rsid w:val="00434F6E"/>
    <w:rsid w:val="004404CB"/>
    <w:rsid w:val="00445F95"/>
    <w:rsid w:val="00447410"/>
    <w:rsid w:val="00457486"/>
    <w:rsid w:val="00457CD9"/>
    <w:rsid w:val="0046069F"/>
    <w:rsid w:val="004642A0"/>
    <w:rsid w:val="0046528C"/>
    <w:rsid w:val="00467BA2"/>
    <w:rsid w:val="00467DB2"/>
    <w:rsid w:val="00470CB4"/>
    <w:rsid w:val="00471215"/>
    <w:rsid w:val="0047155C"/>
    <w:rsid w:val="00471DB5"/>
    <w:rsid w:val="00471F2E"/>
    <w:rsid w:val="00475F62"/>
    <w:rsid w:val="004A1051"/>
    <w:rsid w:val="004A2B3F"/>
    <w:rsid w:val="004A5147"/>
    <w:rsid w:val="004A5164"/>
    <w:rsid w:val="004B2ACE"/>
    <w:rsid w:val="004D30BA"/>
    <w:rsid w:val="004D3CC9"/>
    <w:rsid w:val="004D5DED"/>
    <w:rsid w:val="004E019F"/>
    <w:rsid w:val="004E4C8A"/>
    <w:rsid w:val="004F2F24"/>
    <w:rsid w:val="004F307B"/>
    <w:rsid w:val="004F4A23"/>
    <w:rsid w:val="004F693F"/>
    <w:rsid w:val="00504EB9"/>
    <w:rsid w:val="00505707"/>
    <w:rsid w:val="00505F57"/>
    <w:rsid w:val="00512E7A"/>
    <w:rsid w:val="00513181"/>
    <w:rsid w:val="0051786E"/>
    <w:rsid w:val="005206BA"/>
    <w:rsid w:val="0052413D"/>
    <w:rsid w:val="005249C2"/>
    <w:rsid w:val="0052739D"/>
    <w:rsid w:val="005322F9"/>
    <w:rsid w:val="00532E08"/>
    <w:rsid w:val="0053392D"/>
    <w:rsid w:val="00533A8D"/>
    <w:rsid w:val="00534B0F"/>
    <w:rsid w:val="0053730E"/>
    <w:rsid w:val="00542484"/>
    <w:rsid w:val="00546A6B"/>
    <w:rsid w:val="00552B1B"/>
    <w:rsid w:val="00560948"/>
    <w:rsid w:val="00562F9F"/>
    <w:rsid w:val="0057323E"/>
    <w:rsid w:val="00581450"/>
    <w:rsid w:val="005837F0"/>
    <w:rsid w:val="00585177"/>
    <w:rsid w:val="005855A2"/>
    <w:rsid w:val="00590E60"/>
    <w:rsid w:val="00590FC4"/>
    <w:rsid w:val="005915A7"/>
    <w:rsid w:val="00594356"/>
    <w:rsid w:val="0059677E"/>
    <w:rsid w:val="0059711F"/>
    <w:rsid w:val="005972E0"/>
    <w:rsid w:val="005B0D57"/>
    <w:rsid w:val="005B3264"/>
    <w:rsid w:val="005B58CF"/>
    <w:rsid w:val="005C2BEE"/>
    <w:rsid w:val="005C6818"/>
    <w:rsid w:val="005D1B8F"/>
    <w:rsid w:val="005D24E4"/>
    <w:rsid w:val="005D2E1C"/>
    <w:rsid w:val="005D4DD7"/>
    <w:rsid w:val="005D6019"/>
    <w:rsid w:val="005D6F69"/>
    <w:rsid w:val="005E07E1"/>
    <w:rsid w:val="005E51D8"/>
    <w:rsid w:val="005E63B8"/>
    <w:rsid w:val="005F0C71"/>
    <w:rsid w:val="005F152E"/>
    <w:rsid w:val="005F7134"/>
    <w:rsid w:val="005F7B29"/>
    <w:rsid w:val="006011A8"/>
    <w:rsid w:val="006027A4"/>
    <w:rsid w:val="0060497B"/>
    <w:rsid w:val="006069FA"/>
    <w:rsid w:val="006071D5"/>
    <w:rsid w:val="00615EEC"/>
    <w:rsid w:val="00623108"/>
    <w:rsid w:val="006261F6"/>
    <w:rsid w:val="00627AA3"/>
    <w:rsid w:val="006301DD"/>
    <w:rsid w:val="00630E7C"/>
    <w:rsid w:val="00632431"/>
    <w:rsid w:val="006326A2"/>
    <w:rsid w:val="0064104D"/>
    <w:rsid w:val="006410D3"/>
    <w:rsid w:val="0064110F"/>
    <w:rsid w:val="00642292"/>
    <w:rsid w:val="006427D4"/>
    <w:rsid w:val="00642EBB"/>
    <w:rsid w:val="00647AF6"/>
    <w:rsid w:val="00650DD3"/>
    <w:rsid w:val="00652010"/>
    <w:rsid w:val="006536F7"/>
    <w:rsid w:val="00655AEF"/>
    <w:rsid w:val="00667AAF"/>
    <w:rsid w:val="006709FD"/>
    <w:rsid w:val="00670AF1"/>
    <w:rsid w:val="00671C00"/>
    <w:rsid w:val="0068148F"/>
    <w:rsid w:val="006858E9"/>
    <w:rsid w:val="00693D5A"/>
    <w:rsid w:val="00694A6C"/>
    <w:rsid w:val="00697443"/>
    <w:rsid w:val="006A0D4A"/>
    <w:rsid w:val="006A69A5"/>
    <w:rsid w:val="006A6AB8"/>
    <w:rsid w:val="006B326E"/>
    <w:rsid w:val="006B3A3E"/>
    <w:rsid w:val="006C0413"/>
    <w:rsid w:val="006C5CFD"/>
    <w:rsid w:val="006D32ED"/>
    <w:rsid w:val="006E261B"/>
    <w:rsid w:val="006E6BFD"/>
    <w:rsid w:val="006F16F9"/>
    <w:rsid w:val="006F250D"/>
    <w:rsid w:val="006F4E27"/>
    <w:rsid w:val="006F69BB"/>
    <w:rsid w:val="00705689"/>
    <w:rsid w:val="007070A2"/>
    <w:rsid w:val="00717AD0"/>
    <w:rsid w:val="00722BBA"/>
    <w:rsid w:val="00725311"/>
    <w:rsid w:val="007259B9"/>
    <w:rsid w:val="00737D6F"/>
    <w:rsid w:val="00741FE5"/>
    <w:rsid w:val="00750D82"/>
    <w:rsid w:val="007551BF"/>
    <w:rsid w:val="007662C4"/>
    <w:rsid w:val="007700F4"/>
    <w:rsid w:val="00770ED8"/>
    <w:rsid w:val="007737BD"/>
    <w:rsid w:val="00777451"/>
    <w:rsid w:val="007860C3"/>
    <w:rsid w:val="007869DF"/>
    <w:rsid w:val="007872AA"/>
    <w:rsid w:val="00791FB7"/>
    <w:rsid w:val="007977E5"/>
    <w:rsid w:val="007A3FDA"/>
    <w:rsid w:val="007A4830"/>
    <w:rsid w:val="007A66F0"/>
    <w:rsid w:val="007A7151"/>
    <w:rsid w:val="007B2DAE"/>
    <w:rsid w:val="007B50F1"/>
    <w:rsid w:val="007B65D9"/>
    <w:rsid w:val="007C3EE6"/>
    <w:rsid w:val="007C680D"/>
    <w:rsid w:val="007D0091"/>
    <w:rsid w:val="007D0672"/>
    <w:rsid w:val="007D69AE"/>
    <w:rsid w:val="007E248B"/>
    <w:rsid w:val="007E5586"/>
    <w:rsid w:val="007E793F"/>
    <w:rsid w:val="007F5A03"/>
    <w:rsid w:val="0080162A"/>
    <w:rsid w:val="00803F48"/>
    <w:rsid w:val="0080617A"/>
    <w:rsid w:val="00806368"/>
    <w:rsid w:val="00806E09"/>
    <w:rsid w:val="0081210A"/>
    <w:rsid w:val="008155DD"/>
    <w:rsid w:val="008166E3"/>
    <w:rsid w:val="00821247"/>
    <w:rsid w:val="00825750"/>
    <w:rsid w:val="008324AA"/>
    <w:rsid w:val="00834876"/>
    <w:rsid w:val="008514FB"/>
    <w:rsid w:val="0085190D"/>
    <w:rsid w:val="00860973"/>
    <w:rsid w:val="008615AF"/>
    <w:rsid w:val="0086338A"/>
    <w:rsid w:val="008633C6"/>
    <w:rsid w:val="008646D5"/>
    <w:rsid w:val="00872CE3"/>
    <w:rsid w:val="0088494E"/>
    <w:rsid w:val="008855BE"/>
    <w:rsid w:val="00890EF3"/>
    <w:rsid w:val="008932F9"/>
    <w:rsid w:val="008A5D22"/>
    <w:rsid w:val="008A60F1"/>
    <w:rsid w:val="008A7EF4"/>
    <w:rsid w:val="008B0858"/>
    <w:rsid w:val="008B1793"/>
    <w:rsid w:val="008B18AA"/>
    <w:rsid w:val="008B7D51"/>
    <w:rsid w:val="008C031C"/>
    <w:rsid w:val="008C612C"/>
    <w:rsid w:val="008C6EF8"/>
    <w:rsid w:val="008E162E"/>
    <w:rsid w:val="008E4439"/>
    <w:rsid w:val="008E4544"/>
    <w:rsid w:val="008E4FA3"/>
    <w:rsid w:val="008E6B2B"/>
    <w:rsid w:val="008F1539"/>
    <w:rsid w:val="008F4CEF"/>
    <w:rsid w:val="009063CC"/>
    <w:rsid w:val="009076CB"/>
    <w:rsid w:val="009132B1"/>
    <w:rsid w:val="009143AD"/>
    <w:rsid w:val="0091704D"/>
    <w:rsid w:val="009202F7"/>
    <w:rsid w:val="00920597"/>
    <w:rsid w:val="00920DE4"/>
    <w:rsid w:val="00923830"/>
    <w:rsid w:val="00924986"/>
    <w:rsid w:val="00926E94"/>
    <w:rsid w:val="00926F77"/>
    <w:rsid w:val="009274BC"/>
    <w:rsid w:val="00934002"/>
    <w:rsid w:val="00934233"/>
    <w:rsid w:val="00934E9A"/>
    <w:rsid w:val="0095157E"/>
    <w:rsid w:val="009537C7"/>
    <w:rsid w:val="0095527D"/>
    <w:rsid w:val="0095650B"/>
    <w:rsid w:val="009626A9"/>
    <w:rsid w:val="009653B8"/>
    <w:rsid w:val="00965BC7"/>
    <w:rsid w:val="0096791E"/>
    <w:rsid w:val="00971EE2"/>
    <w:rsid w:val="00973431"/>
    <w:rsid w:val="009746E6"/>
    <w:rsid w:val="009811F3"/>
    <w:rsid w:val="009837A6"/>
    <w:rsid w:val="0098484F"/>
    <w:rsid w:val="00996CF1"/>
    <w:rsid w:val="00997008"/>
    <w:rsid w:val="009A09DB"/>
    <w:rsid w:val="009A2890"/>
    <w:rsid w:val="009A4191"/>
    <w:rsid w:val="009A6079"/>
    <w:rsid w:val="009A670A"/>
    <w:rsid w:val="009A7E2A"/>
    <w:rsid w:val="009B0439"/>
    <w:rsid w:val="009B1A7A"/>
    <w:rsid w:val="009B2300"/>
    <w:rsid w:val="009B6F6C"/>
    <w:rsid w:val="009C0B09"/>
    <w:rsid w:val="009C15B0"/>
    <w:rsid w:val="009C6B82"/>
    <w:rsid w:val="009C7FD3"/>
    <w:rsid w:val="009D073C"/>
    <w:rsid w:val="009D5187"/>
    <w:rsid w:val="009D79C4"/>
    <w:rsid w:val="009F10A5"/>
    <w:rsid w:val="009F258B"/>
    <w:rsid w:val="00A0242C"/>
    <w:rsid w:val="00A02C73"/>
    <w:rsid w:val="00A045FF"/>
    <w:rsid w:val="00A23D62"/>
    <w:rsid w:val="00A25B60"/>
    <w:rsid w:val="00A27FCC"/>
    <w:rsid w:val="00A43EBE"/>
    <w:rsid w:val="00A45872"/>
    <w:rsid w:val="00A52142"/>
    <w:rsid w:val="00A52A43"/>
    <w:rsid w:val="00A54D7B"/>
    <w:rsid w:val="00A57D3C"/>
    <w:rsid w:val="00A60BC4"/>
    <w:rsid w:val="00A642FD"/>
    <w:rsid w:val="00A64A16"/>
    <w:rsid w:val="00A72971"/>
    <w:rsid w:val="00A7303A"/>
    <w:rsid w:val="00A75FBC"/>
    <w:rsid w:val="00A909B7"/>
    <w:rsid w:val="00A9166E"/>
    <w:rsid w:val="00A95112"/>
    <w:rsid w:val="00A9633F"/>
    <w:rsid w:val="00AA413B"/>
    <w:rsid w:val="00AA4597"/>
    <w:rsid w:val="00AA70AF"/>
    <w:rsid w:val="00AB24D6"/>
    <w:rsid w:val="00AB49F6"/>
    <w:rsid w:val="00AB4C12"/>
    <w:rsid w:val="00AB62CC"/>
    <w:rsid w:val="00AB69F9"/>
    <w:rsid w:val="00AC3FD1"/>
    <w:rsid w:val="00AC5463"/>
    <w:rsid w:val="00AC579D"/>
    <w:rsid w:val="00AC63E3"/>
    <w:rsid w:val="00AD2840"/>
    <w:rsid w:val="00AD2BB2"/>
    <w:rsid w:val="00AD55D5"/>
    <w:rsid w:val="00AE22AE"/>
    <w:rsid w:val="00AE395E"/>
    <w:rsid w:val="00AE68F4"/>
    <w:rsid w:val="00AF0B87"/>
    <w:rsid w:val="00AF7452"/>
    <w:rsid w:val="00B00988"/>
    <w:rsid w:val="00B1353D"/>
    <w:rsid w:val="00B14221"/>
    <w:rsid w:val="00B1456C"/>
    <w:rsid w:val="00B14CD5"/>
    <w:rsid w:val="00B17F18"/>
    <w:rsid w:val="00B21CEA"/>
    <w:rsid w:val="00B242A7"/>
    <w:rsid w:val="00B4079D"/>
    <w:rsid w:val="00B416ED"/>
    <w:rsid w:val="00B423E8"/>
    <w:rsid w:val="00B45A79"/>
    <w:rsid w:val="00B51106"/>
    <w:rsid w:val="00B570B9"/>
    <w:rsid w:val="00B60C63"/>
    <w:rsid w:val="00B65C85"/>
    <w:rsid w:val="00B71756"/>
    <w:rsid w:val="00B733A3"/>
    <w:rsid w:val="00B743A6"/>
    <w:rsid w:val="00B81376"/>
    <w:rsid w:val="00B821C3"/>
    <w:rsid w:val="00B87FEC"/>
    <w:rsid w:val="00B915B2"/>
    <w:rsid w:val="00B960F5"/>
    <w:rsid w:val="00B96520"/>
    <w:rsid w:val="00BA0665"/>
    <w:rsid w:val="00BA3464"/>
    <w:rsid w:val="00BA3B10"/>
    <w:rsid w:val="00BA3BCD"/>
    <w:rsid w:val="00BA6428"/>
    <w:rsid w:val="00BB1613"/>
    <w:rsid w:val="00BB4F8D"/>
    <w:rsid w:val="00BB50BE"/>
    <w:rsid w:val="00BC20BE"/>
    <w:rsid w:val="00BE3195"/>
    <w:rsid w:val="00BE32DB"/>
    <w:rsid w:val="00BE3EB6"/>
    <w:rsid w:val="00BE425E"/>
    <w:rsid w:val="00BE5E75"/>
    <w:rsid w:val="00BE6718"/>
    <w:rsid w:val="00BE72D9"/>
    <w:rsid w:val="00BE7735"/>
    <w:rsid w:val="00BF0340"/>
    <w:rsid w:val="00BF0543"/>
    <w:rsid w:val="00BF3697"/>
    <w:rsid w:val="00BF4C13"/>
    <w:rsid w:val="00BF5CD9"/>
    <w:rsid w:val="00C01FB3"/>
    <w:rsid w:val="00C038E0"/>
    <w:rsid w:val="00C151AB"/>
    <w:rsid w:val="00C16033"/>
    <w:rsid w:val="00C1742C"/>
    <w:rsid w:val="00C27B86"/>
    <w:rsid w:val="00C35F46"/>
    <w:rsid w:val="00C40766"/>
    <w:rsid w:val="00C54AC7"/>
    <w:rsid w:val="00C62C64"/>
    <w:rsid w:val="00C6368E"/>
    <w:rsid w:val="00C6680B"/>
    <w:rsid w:val="00C67254"/>
    <w:rsid w:val="00C72852"/>
    <w:rsid w:val="00C75B2C"/>
    <w:rsid w:val="00C75FDD"/>
    <w:rsid w:val="00C8294D"/>
    <w:rsid w:val="00C83B3A"/>
    <w:rsid w:val="00C9579C"/>
    <w:rsid w:val="00CA3DD2"/>
    <w:rsid w:val="00CA47FE"/>
    <w:rsid w:val="00CA57EC"/>
    <w:rsid w:val="00CA6789"/>
    <w:rsid w:val="00CA71CE"/>
    <w:rsid w:val="00CA780D"/>
    <w:rsid w:val="00CB255C"/>
    <w:rsid w:val="00CC174A"/>
    <w:rsid w:val="00CC693C"/>
    <w:rsid w:val="00CC7222"/>
    <w:rsid w:val="00CC74C5"/>
    <w:rsid w:val="00CC7DBE"/>
    <w:rsid w:val="00CD1436"/>
    <w:rsid w:val="00CD783E"/>
    <w:rsid w:val="00CD7AED"/>
    <w:rsid w:val="00CE146E"/>
    <w:rsid w:val="00CE2771"/>
    <w:rsid w:val="00CE55D2"/>
    <w:rsid w:val="00CE68A5"/>
    <w:rsid w:val="00CE76F0"/>
    <w:rsid w:val="00CF302C"/>
    <w:rsid w:val="00CF59B9"/>
    <w:rsid w:val="00CF5D89"/>
    <w:rsid w:val="00CF61B6"/>
    <w:rsid w:val="00D00E73"/>
    <w:rsid w:val="00D0241A"/>
    <w:rsid w:val="00D057F0"/>
    <w:rsid w:val="00D071DE"/>
    <w:rsid w:val="00D11E7A"/>
    <w:rsid w:val="00D16AD7"/>
    <w:rsid w:val="00D20A15"/>
    <w:rsid w:val="00D23FE6"/>
    <w:rsid w:val="00D26EBF"/>
    <w:rsid w:val="00D27CF6"/>
    <w:rsid w:val="00D27E51"/>
    <w:rsid w:val="00D310FE"/>
    <w:rsid w:val="00D31B55"/>
    <w:rsid w:val="00D35435"/>
    <w:rsid w:val="00D45F7D"/>
    <w:rsid w:val="00D527A1"/>
    <w:rsid w:val="00D550FC"/>
    <w:rsid w:val="00D620AE"/>
    <w:rsid w:val="00D63776"/>
    <w:rsid w:val="00D63B3F"/>
    <w:rsid w:val="00D65420"/>
    <w:rsid w:val="00D65F95"/>
    <w:rsid w:val="00D822CB"/>
    <w:rsid w:val="00D84629"/>
    <w:rsid w:val="00D85720"/>
    <w:rsid w:val="00D85D0F"/>
    <w:rsid w:val="00D8647A"/>
    <w:rsid w:val="00D878C1"/>
    <w:rsid w:val="00D92A5E"/>
    <w:rsid w:val="00DA6D2D"/>
    <w:rsid w:val="00DB0A14"/>
    <w:rsid w:val="00DB0B6A"/>
    <w:rsid w:val="00DB2D3F"/>
    <w:rsid w:val="00DB3308"/>
    <w:rsid w:val="00DB527C"/>
    <w:rsid w:val="00DB78E8"/>
    <w:rsid w:val="00DC1EBD"/>
    <w:rsid w:val="00DC4509"/>
    <w:rsid w:val="00DC5639"/>
    <w:rsid w:val="00DD0908"/>
    <w:rsid w:val="00DD1E01"/>
    <w:rsid w:val="00DD53B7"/>
    <w:rsid w:val="00DE259C"/>
    <w:rsid w:val="00DE75DF"/>
    <w:rsid w:val="00DF2D0B"/>
    <w:rsid w:val="00DF68C7"/>
    <w:rsid w:val="00DF78CF"/>
    <w:rsid w:val="00E013B4"/>
    <w:rsid w:val="00E02720"/>
    <w:rsid w:val="00E041AE"/>
    <w:rsid w:val="00E0451C"/>
    <w:rsid w:val="00E128C0"/>
    <w:rsid w:val="00E24C0F"/>
    <w:rsid w:val="00E30154"/>
    <w:rsid w:val="00E3558C"/>
    <w:rsid w:val="00E3691F"/>
    <w:rsid w:val="00E42275"/>
    <w:rsid w:val="00E4357D"/>
    <w:rsid w:val="00E54739"/>
    <w:rsid w:val="00E56CFD"/>
    <w:rsid w:val="00E614D9"/>
    <w:rsid w:val="00E6272C"/>
    <w:rsid w:val="00E667F6"/>
    <w:rsid w:val="00E67609"/>
    <w:rsid w:val="00E765BE"/>
    <w:rsid w:val="00E771CB"/>
    <w:rsid w:val="00E82E99"/>
    <w:rsid w:val="00E84DE9"/>
    <w:rsid w:val="00E85657"/>
    <w:rsid w:val="00E905B7"/>
    <w:rsid w:val="00EA0DB9"/>
    <w:rsid w:val="00EA303B"/>
    <w:rsid w:val="00EA45EB"/>
    <w:rsid w:val="00EA4E8B"/>
    <w:rsid w:val="00EB179F"/>
    <w:rsid w:val="00EB52FB"/>
    <w:rsid w:val="00EB54E5"/>
    <w:rsid w:val="00EB5F29"/>
    <w:rsid w:val="00EC0060"/>
    <w:rsid w:val="00EC0DB8"/>
    <w:rsid w:val="00EC2DBE"/>
    <w:rsid w:val="00EC3904"/>
    <w:rsid w:val="00EC591D"/>
    <w:rsid w:val="00ED02F7"/>
    <w:rsid w:val="00ED0464"/>
    <w:rsid w:val="00ED0AD2"/>
    <w:rsid w:val="00ED1928"/>
    <w:rsid w:val="00ED3C68"/>
    <w:rsid w:val="00ED7D79"/>
    <w:rsid w:val="00EE2ED6"/>
    <w:rsid w:val="00EE3027"/>
    <w:rsid w:val="00EE763C"/>
    <w:rsid w:val="00EF1274"/>
    <w:rsid w:val="00EF1E2A"/>
    <w:rsid w:val="00EF1F30"/>
    <w:rsid w:val="00EF38D6"/>
    <w:rsid w:val="00EF6597"/>
    <w:rsid w:val="00F0079E"/>
    <w:rsid w:val="00F0122F"/>
    <w:rsid w:val="00F05D7D"/>
    <w:rsid w:val="00F07AE1"/>
    <w:rsid w:val="00F11BF7"/>
    <w:rsid w:val="00F34418"/>
    <w:rsid w:val="00F34524"/>
    <w:rsid w:val="00F348F6"/>
    <w:rsid w:val="00F34FFE"/>
    <w:rsid w:val="00F42874"/>
    <w:rsid w:val="00F44CB0"/>
    <w:rsid w:val="00F45657"/>
    <w:rsid w:val="00F45EF2"/>
    <w:rsid w:val="00F5080F"/>
    <w:rsid w:val="00F510F7"/>
    <w:rsid w:val="00F53621"/>
    <w:rsid w:val="00F6006E"/>
    <w:rsid w:val="00F610B7"/>
    <w:rsid w:val="00F6508E"/>
    <w:rsid w:val="00F6753B"/>
    <w:rsid w:val="00F70643"/>
    <w:rsid w:val="00F71624"/>
    <w:rsid w:val="00F847B9"/>
    <w:rsid w:val="00F87540"/>
    <w:rsid w:val="00F90037"/>
    <w:rsid w:val="00F92D9D"/>
    <w:rsid w:val="00F94384"/>
    <w:rsid w:val="00F95F01"/>
    <w:rsid w:val="00FB08B0"/>
    <w:rsid w:val="00FC0F95"/>
    <w:rsid w:val="00FC3EA6"/>
    <w:rsid w:val="00FC3F78"/>
    <w:rsid w:val="00FC6B71"/>
    <w:rsid w:val="00FD343A"/>
    <w:rsid w:val="00FD5014"/>
    <w:rsid w:val="00FD6963"/>
    <w:rsid w:val="00FD6AF4"/>
    <w:rsid w:val="00FE5541"/>
    <w:rsid w:val="00FE5FC0"/>
    <w:rsid w:val="00FE7691"/>
    <w:rsid w:val="00FF1029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66355"/>
  <w15:docId w15:val="{A181CFD2-FFDE-4DF0-A54E-604C1335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5E"/>
  </w:style>
  <w:style w:type="paragraph" w:styleId="Heading1">
    <w:name w:val="heading 1"/>
    <w:basedOn w:val="Normal"/>
    <w:next w:val="Normal"/>
    <w:link w:val="Heading1Char"/>
    <w:uiPriority w:val="9"/>
    <w:qFormat/>
    <w:rsid w:val="008C03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3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58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93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03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0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1731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D0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5164"/>
    <w:pPr>
      <w:ind w:left="720"/>
      <w:contextualSpacing/>
    </w:pPr>
  </w:style>
  <w:style w:type="table" w:customStyle="1" w:styleId="LightList-Accent11">
    <w:name w:val="Light List - Accent 11"/>
    <w:basedOn w:val="TableNormal"/>
    <w:uiPriority w:val="61"/>
    <w:rsid w:val="006231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31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92D9D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E45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20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A15"/>
    <w:rPr>
      <w:b/>
      <w:bCs/>
      <w:sz w:val="20"/>
      <w:szCs w:val="20"/>
    </w:rPr>
  </w:style>
  <w:style w:type="paragraph" w:styleId="NoSpacing">
    <w:name w:val="No Spacing"/>
    <w:uiPriority w:val="1"/>
    <w:qFormat/>
    <w:rsid w:val="002D44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4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384"/>
  </w:style>
  <w:style w:type="paragraph" w:styleId="Footer">
    <w:name w:val="footer"/>
    <w:basedOn w:val="Normal"/>
    <w:link w:val="FooterChar"/>
    <w:uiPriority w:val="99"/>
    <w:unhideWhenUsed/>
    <w:rsid w:val="00F94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384"/>
  </w:style>
  <w:style w:type="character" w:styleId="Strong">
    <w:name w:val="Strong"/>
    <w:basedOn w:val="DefaultParagraphFont"/>
    <w:uiPriority w:val="22"/>
    <w:qFormat/>
    <w:rsid w:val="008A60F1"/>
    <w:rPr>
      <w:b/>
      <w:bCs/>
    </w:rPr>
  </w:style>
  <w:style w:type="table" w:styleId="MediumShading1-Accent6">
    <w:name w:val="Medium Shading 1 Accent 6"/>
    <w:basedOn w:val="TableNormal"/>
    <w:uiPriority w:val="63"/>
    <w:rsid w:val="00161E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E58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5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2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712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26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AA"/>
                        <w:left w:val="none" w:sz="0" w:space="0" w:color="auto"/>
                        <w:bottom w:val="single" w:sz="6" w:space="0" w:color="AAAAAA"/>
                        <w:right w:val="none" w:sz="0" w:space="0" w:color="auto"/>
                      </w:divBdr>
                      <w:divsChild>
                        <w:div w:id="1120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5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8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0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01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3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0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1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55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269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97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2325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364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25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21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2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3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5C96BF-C2CA-4DBC-998A-9CFF7128CAAD}" type="doc">
      <dgm:prSet loTypeId="urn:microsoft.com/office/officeart/2005/8/layout/vList5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CA"/>
        </a:p>
      </dgm:t>
    </dgm:pt>
    <dgm:pt modelId="{E8F4B793-ADE9-4851-9214-CD6E89F785C5}">
      <dgm:prSet phldrT="[Text]"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CA" sz="2400"/>
            <a:t>Donor  Export and Flexport</a:t>
          </a:r>
        </a:p>
        <a:p>
          <a:pPr algn="ctr"/>
          <a:r>
            <a:rPr lang="en-CA" sz="2400"/>
            <a:t>Enhnacement</a:t>
          </a:r>
        </a:p>
      </dgm:t>
    </dgm:pt>
    <dgm:pt modelId="{BADAB842-D00E-4BC2-8BF7-8A9E087D64C2}" type="parTrans" cxnId="{BAFBDFC4-B56D-4C11-8A38-E47FF6F90E88}">
      <dgm:prSet/>
      <dgm:spPr/>
      <dgm:t>
        <a:bodyPr/>
        <a:lstStyle/>
        <a:p>
          <a:pPr algn="ctr"/>
          <a:endParaRPr lang="en-CA"/>
        </a:p>
      </dgm:t>
    </dgm:pt>
    <dgm:pt modelId="{963E7E10-A115-42F7-86BC-34757EBE0D2E}" type="sibTrans" cxnId="{BAFBDFC4-B56D-4C11-8A38-E47FF6F90E88}">
      <dgm:prSet/>
      <dgm:spPr/>
      <dgm:t>
        <a:bodyPr/>
        <a:lstStyle/>
        <a:p>
          <a:pPr algn="ctr"/>
          <a:endParaRPr lang="en-CA"/>
        </a:p>
      </dgm:t>
    </dgm:pt>
    <dgm:pt modelId="{BCD14089-FCE2-4BBF-914C-25E402EF390C}">
      <dgm:prSet phldrT="[Text]" custT="1"/>
      <dgm:spPr>
        <a:solidFill>
          <a:schemeClr val="bg1">
            <a:lumMod val="85000"/>
            <a:alpha val="55000"/>
          </a:schemeClr>
        </a:solidFill>
      </dgm:spPr>
      <dgm:t>
        <a:bodyPr/>
        <a:lstStyle/>
        <a:p>
          <a:pPr algn="l"/>
          <a:r>
            <a:rPr lang="en-CA" sz="1600" dirty="0"/>
            <a:t>Added CoordinatorRoleCode and CoordinatorRoleName as an avilable fields</a:t>
          </a:r>
        </a:p>
      </dgm:t>
    </dgm:pt>
    <dgm:pt modelId="{337A5E8D-F243-4619-ADDE-E4FF893E8CF9}" type="parTrans" cxnId="{D0A9F7FE-76CC-4C5E-954C-3E2D4CB79F1E}">
      <dgm:prSet/>
      <dgm:spPr/>
      <dgm:t>
        <a:bodyPr/>
        <a:lstStyle/>
        <a:p>
          <a:endParaRPr lang="en-CA"/>
        </a:p>
      </dgm:t>
    </dgm:pt>
    <dgm:pt modelId="{7C655428-257C-4EC8-958C-7939505DA6DA}" type="sibTrans" cxnId="{D0A9F7FE-76CC-4C5E-954C-3E2D4CB79F1E}">
      <dgm:prSet/>
      <dgm:spPr/>
      <dgm:t>
        <a:bodyPr/>
        <a:lstStyle/>
        <a:p>
          <a:endParaRPr lang="en-CA"/>
        </a:p>
      </dgm:t>
    </dgm:pt>
    <dgm:pt modelId="{EEC49378-F547-4097-B663-F140D5E6BE6B}" type="pres">
      <dgm:prSet presAssocID="{D05C96BF-C2CA-4DBC-998A-9CFF7128CAA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CA"/>
        </a:p>
      </dgm:t>
    </dgm:pt>
    <dgm:pt modelId="{33AEADE1-E3F8-495F-9064-9F0CFBF91FE6}" type="pres">
      <dgm:prSet presAssocID="{E8F4B793-ADE9-4851-9214-CD6E89F785C5}" presName="linNode" presStyleCnt="0"/>
      <dgm:spPr/>
      <dgm:t>
        <a:bodyPr/>
        <a:lstStyle/>
        <a:p>
          <a:endParaRPr lang="en-CA"/>
        </a:p>
      </dgm:t>
    </dgm:pt>
    <dgm:pt modelId="{0FD12CA2-7FBB-493C-AE54-D0144B307802}" type="pres">
      <dgm:prSet presAssocID="{E8F4B793-ADE9-4851-9214-CD6E89F785C5}" presName="parentText" presStyleLbl="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2B782910-9D00-4446-B157-0FEFD608B6B6}" type="pres">
      <dgm:prSet presAssocID="{E8F4B793-ADE9-4851-9214-CD6E89F785C5}" presName="descendantText" presStyleLbl="alignAccFollowNode1" presStyleIdx="0" presStyleCnt="1" custLinFactNeighborX="-1110" custLinFactNeighborY="752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</dgm:ptLst>
  <dgm:cxnLst>
    <dgm:cxn modelId="{D0A9F7FE-76CC-4C5E-954C-3E2D4CB79F1E}" srcId="{E8F4B793-ADE9-4851-9214-CD6E89F785C5}" destId="{BCD14089-FCE2-4BBF-914C-25E402EF390C}" srcOrd="0" destOrd="0" parTransId="{337A5E8D-F243-4619-ADDE-E4FF893E8CF9}" sibTransId="{7C655428-257C-4EC8-958C-7939505DA6DA}"/>
    <dgm:cxn modelId="{9B4E9FD4-3EE6-4C0C-BCA3-920881D0CB01}" type="presOf" srcId="{E8F4B793-ADE9-4851-9214-CD6E89F785C5}" destId="{0FD12CA2-7FBB-493C-AE54-D0144B307802}" srcOrd="0" destOrd="0" presId="urn:microsoft.com/office/officeart/2005/8/layout/vList5"/>
    <dgm:cxn modelId="{BAFBDFC4-B56D-4C11-8A38-E47FF6F90E88}" srcId="{D05C96BF-C2CA-4DBC-998A-9CFF7128CAAD}" destId="{E8F4B793-ADE9-4851-9214-CD6E89F785C5}" srcOrd="0" destOrd="0" parTransId="{BADAB842-D00E-4BC2-8BF7-8A9E087D64C2}" sibTransId="{963E7E10-A115-42F7-86BC-34757EBE0D2E}"/>
    <dgm:cxn modelId="{E2C17167-A9ED-40D7-98BF-47D538F3B6BF}" type="presOf" srcId="{BCD14089-FCE2-4BBF-914C-25E402EF390C}" destId="{2B782910-9D00-4446-B157-0FEFD608B6B6}" srcOrd="0" destOrd="0" presId="urn:microsoft.com/office/officeart/2005/8/layout/vList5"/>
    <dgm:cxn modelId="{6B971645-A2DC-4C10-854C-5D0FD219979B}" type="presOf" srcId="{D05C96BF-C2CA-4DBC-998A-9CFF7128CAAD}" destId="{EEC49378-F547-4097-B663-F140D5E6BE6B}" srcOrd="0" destOrd="0" presId="urn:microsoft.com/office/officeart/2005/8/layout/vList5"/>
    <dgm:cxn modelId="{FCF345E0-086D-40A0-AF0A-20D7A5B2FB1E}" type="presParOf" srcId="{EEC49378-F547-4097-B663-F140D5E6BE6B}" destId="{33AEADE1-E3F8-495F-9064-9F0CFBF91FE6}" srcOrd="0" destOrd="0" presId="urn:microsoft.com/office/officeart/2005/8/layout/vList5"/>
    <dgm:cxn modelId="{F16E8AA7-0CD2-4379-BBE2-E78738B1BEC2}" type="presParOf" srcId="{33AEADE1-E3F8-495F-9064-9F0CFBF91FE6}" destId="{0FD12CA2-7FBB-493C-AE54-D0144B307802}" srcOrd="0" destOrd="0" presId="urn:microsoft.com/office/officeart/2005/8/layout/vList5"/>
    <dgm:cxn modelId="{4FCCD07A-13F6-4D3E-AAFF-BC5939E60FCB}" type="presParOf" srcId="{33AEADE1-E3F8-495F-9064-9F0CFBF91FE6}" destId="{2B782910-9D00-4446-B157-0FEFD608B6B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782910-9D00-4446-B157-0FEFD608B6B6}">
      <dsp:nvSpPr>
        <dsp:cNvPr id="0" name=""/>
        <dsp:cNvSpPr/>
      </dsp:nvSpPr>
      <dsp:spPr>
        <a:xfrm rot="5400000">
          <a:off x="4039352" y="-1281709"/>
          <a:ext cx="1592580" cy="4578096"/>
        </a:xfrm>
        <a:prstGeom prst="round2SameRect">
          <a:avLst/>
        </a:prstGeom>
        <a:solidFill>
          <a:schemeClr val="bg1">
            <a:lumMod val="85000"/>
            <a:alpha val="5500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600" kern="1200" dirty="0"/>
            <a:t>Added CoordinatorRoleCode and CoordinatorRoleName as an avilable fields</a:t>
          </a:r>
        </a:p>
      </dsp:txBody>
      <dsp:txXfrm rot="-5400000">
        <a:off x="2546595" y="288791"/>
        <a:ext cx="4500353" cy="1437094"/>
      </dsp:txXfrm>
    </dsp:sp>
    <dsp:sp modelId="{0FD12CA2-7FBB-493C-AE54-D0144B307802}">
      <dsp:nvSpPr>
        <dsp:cNvPr id="0" name=""/>
        <dsp:cNvSpPr/>
      </dsp:nvSpPr>
      <dsp:spPr>
        <a:xfrm>
          <a:off x="0" y="0"/>
          <a:ext cx="2575179" cy="1990725"/>
        </a:xfrm>
        <a:prstGeom prst="roundRect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2400" kern="1200"/>
            <a:t>Donor  Export and Flexport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2400" kern="1200"/>
            <a:t>Enhnacement</a:t>
          </a:r>
        </a:p>
      </dsp:txBody>
      <dsp:txXfrm>
        <a:off x="97179" y="97179"/>
        <a:ext cx="2380821" cy="17963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2663307D9BC4DA821EFE28250D622" ma:contentTypeVersion="0" ma:contentTypeDescription="Create a new document." ma:contentTypeScope="" ma:versionID="505ffee91bf9d5295dcc0ff507cad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2B888-12A3-40E2-929A-73A21B20E9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26DFB0-534F-46AC-8FF4-CDBDD1BAF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C74840-3EE5-4832-8A9F-3E0B8437E2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34F9B6-68ED-47E0-9AF1-8650B5E5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Echevers</dc:creator>
  <cp:lastModifiedBy>David Roose</cp:lastModifiedBy>
  <cp:revision>2</cp:revision>
  <cp:lastPrinted>2014-03-11T20:51:00Z</cp:lastPrinted>
  <dcterms:created xsi:type="dcterms:W3CDTF">2014-08-15T14:14:00Z</dcterms:created>
  <dcterms:modified xsi:type="dcterms:W3CDTF">2014-08-15T14:14:00Z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0x0101007AD2663307D9BC4DA821EFE28250D622</vt:lpwstr>
  </property>
</Properties>
</file>